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15" w:rsidRDefault="001E5A15" w:rsidP="001E5A15">
      <w:pPr>
        <w:spacing w:line="299" w:lineRule="exact"/>
        <w:jc w:val="both"/>
      </w:pPr>
    </w:p>
    <w:p w:rsidR="00D31DC5" w:rsidRDefault="00D31DC5" w:rsidP="001E5A15">
      <w:pPr>
        <w:spacing w:line="299" w:lineRule="exact"/>
        <w:jc w:val="both"/>
      </w:pPr>
    </w:p>
    <w:p w:rsidR="00D31DC5" w:rsidRDefault="00D31DC5" w:rsidP="001E5A15">
      <w:pPr>
        <w:spacing w:line="299" w:lineRule="exact"/>
        <w:jc w:val="both"/>
      </w:pPr>
    </w:p>
    <w:p w:rsidR="001E5A15" w:rsidRPr="00D31DC5" w:rsidRDefault="00D31DC5" w:rsidP="00D31DC5">
      <w:pPr>
        <w:pStyle w:val="a6"/>
      </w:pPr>
      <w:r>
        <w:rPr>
          <w:noProof/>
        </w:rPr>
        <w:drawing>
          <wp:inline distT="0" distB="0" distL="0" distR="0">
            <wp:extent cx="6153702" cy="9165771"/>
            <wp:effectExtent l="19050" t="0" r="0" b="0"/>
            <wp:docPr id="7" name="Рисунок 7" descr="C:\Users\Админ\Downloads\IMG_20241126_12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ownloads\IMG_20241126_1212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640" cy="933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DC5" w:rsidRDefault="00D31DC5" w:rsidP="00D31DC5">
      <w:pPr>
        <w:spacing w:line="299" w:lineRule="exact"/>
      </w:pPr>
    </w:p>
    <w:p w:rsidR="00CB0DA4" w:rsidRDefault="00CB0DA4" w:rsidP="00CB0DA4">
      <w:pPr>
        <w:spacing w:line="299" w:lineRule="exact"/>
        <w:jc w:val="right"/>
      </w:pPr>
      <w:r w:rsidRPr="00CB0DA4">
        <w:t xml:space="preserve">Приложение 1 </w:t>
      </w:r>
    </w:p>
    <w:p w:rsidR="001E5A15" w:rsidRPr="00CB0DA4" w:rsidRDefault="00CB0DA4" w:rsidP="00CB0DA4">
      <w:pPr>
        <w:spacing w:line="299" w:lineRule="exact"/>
        <w:jc w:val="right"/>
      </w:pPr>
      <w:r w:rsidRPr="00CB0DA4">
        <w:t xml:space="preserve">к приказу от 28.08.2024г №     </w:t>
      </w:r>
      <w:proofErr w:type="gramStart"/>
      <w:r w:rsidRPr="00CB0DA4">
        <w:t>-о</w:t>
      </w:r>
      <w:proofErr w:type="gramEnd"/>
      <w:r w:rsidRPr="00CB0DA4">
        <w:t>д.</w:t>
      </w:r>
    </w:p>
    <w:p w:rsidR="001E5A15" w:rsidRDefault="001E5A15" w:rsidP="001E5A15">
      <w:pPr>
        <w:spacing w:line="299" w:lineRule="exact"/>
        <w:jc w:val="both"/>
        <w:rPr>
          <w:sz w:val="26"/>
        </w:rPr>
      </w:pPr>
    </w:p>
    <w:p w:rsidR="001E5A15" w:rsidRDefault="001E5A15" w:rsidP="001E5A15">
      <w:pPr>
        <w:spacing w:line="299" w:lineRule="exact"/>
        <w:jc w:val="both"/>
        <w:rPr>
          <w:sz w:val="26"/>
        </w:rPr>
      </w:pPr>
    </w:p>
    <w:p w:rsidR="001E5A15" w:rsidRDefault="001E5A15" w:rsidP="001E5A15">
      <w:pPr>
        <w:pStyle w:val="a3"/>
        <w:rPr>
          <w:sz w:val="22"/>
        </w:rPr>
      </w:pPr>
    </w:p>
    <w:p w:rsidR="001E5A15" w:rsidRDefault="001E5A15" w:rsidP="001E5A15">
      <w:pPr>
        <w:ind w:left="1673" w:right="1173"/>
        <w:jc w:val="center"/>
        <w:rPr>
          <w:b/>
        </w:rPr>
      </w:pPr>
      <w:bookmarkStart w:id="0" w:name="_GoBack"/>
      <w:bookmarkEnd w:id="0"/>
      <w:r>
        <w:rPr>
          <w:b/>
        </w:rPr>
        <w:t>План</w:t>
      </w:r>
      <w:r>
        <w:rPr>
          <w:b/>
          <w:spacing w:val="-2"/>
        </w:rPr>
        <w:t xml:space="preserve"> мероприятий</w:t>
      </w:r>
    </w:p>
    <w:p w:rsidR="001E5A15" w:rsidRDefault="001E5A15" w:rsidP="001E5A15">
      <w:pPr>
        <w:spacing w:before="38" w:line="278" w:lineRule="auto"/>
        <w:ind w:left="1673" w:right="1173"/>
        <w:jc w:val="center"/>
        <w:rPr>
          <w:b/>
        </w:rPr>
      </w:pPr>
      <w:r>
        <w:rPr>
          <w:b/>
        </w:rPr>
        <w:t>поформированиюиоценкефункциональнойграмотностиобучающихся на 2024/2025 учебный год</w:t>
      </w:r>
    </w:p>
    <w:p w:rsidR="001E5A15" w:rsidRDefault="001E5A15" w:rsidP="001E5A15">
      <w:pPr>
        <w:spacing w:before="191" w:line="276" w:lineRule="auto"/>
        <w:ind w:left="833" w:right="59"/>
      </w:pPr>
      <w:r>
        <w:rPr>
          <w:b/>
        </w:rPr>
        <w:t xml:space="preserve">Цель: </w:t>
      </w:r>
      <w:r>
        <w:t>создать условия для формирования функциональной грамотности (читательская грамотность, математическая грамотность, естественнонаучнаяграмотность, финансовая грамотность</w:t>
      </w:r>
      <w:proofErr w:type="gramStart"/>
      <w:r>
        <w:t>,ц</w:t>
      </w:r>
      <w:proofErr w:type="gramEnd"/>
      <w:r>
        <w:t>ифроваяграмотность,глобальныекомпетенцииикреативноемышление)среди обучающихся МБОУ «</w:t>
      </w:r>
      <w:r w:rsidR="008A7720">
        <w:t>Гимназия</w:t>
      </w:r>
      <w:r>
        <w:t xml:space="preserve"> №1</w:t>
      </w:r>
      <w:r w:rsidR="008A7720">
        <w:t>8</w:t>
      </w:r>
      <w:r>
        <w:t xml:space="preserve">»посредством </w:t>
      </w:r>
      <w:proofErr w:type="spellStart"/>
      <w:r>
        <w:t>актуализациимежпредметных</w:t>
      </w:r>
      <w:proofErr w:type="spellEnd"/>
      <w:r>
        <w:t xml:space="preserve"> связей в образовательном </w:t>
      </w:r>
      <w:r>
        <w:rPr>
          <w:spacing w:val="-2"/>
        </w:rPr>
        <w:t>процессе.</w:t>
      </w:r>
    </w:p>
    <w:p w:rsidR="001E5A15" w:rsidRDefault="001E5A15" w:rsidP="001E5A15">
      <w:pPr>
        <w:spacing w:before="205"/>
        <w:ind w:left="833"/>
        <w:rPr>
          <w:b/>
        </w:rPr>
      </w:pPr>
      <w:r>
        <w:rPr>
          <w:b/>
          <w:spacing w:val="-2"/>
        </w:rPr>
        <w:t>Задачи:</w:t>
      </w:r>
    </w:p>
    <w:p w:rsidR="001E5A15" w:rsidRDefault="001E5A15" w:rsidP="001E5A15">
      <w:pPr>
        <w:pStyle w:val="a3"/>
        <w:spacing w:before="58"/>
        <w:rPr>
          <w:b/>
          <w:sz w:val="22"/>
        </w:rPr>
      </w:pPr>
    </w:p>
    <w:p w:rsidR="001E5A15" w:rsidRDefault="001E5A15" w:rsidP="001E5A15">
      <w:pPr>
        <w:pStyle w:val="a5"/>
        <w:numPr>
          <w:ilvl w:val="0"/>
          <w:numId w:val="2"/>
        </w:numPr>
        <w:tabs>
          <w:tab w:val="left" w:pos="1552"/>
          <w:tab w:val="left" w:pos="1613"/>
        </w:tabs>
        <w:ind w:right="1623" w:hanging="360"/>
      </w:pPr>
      <w:r>
        <w:t>Рассмотретьтеоретическиеаспектыпроцессаформированияиоценивания функциональной грамотности.</w:t>
      </w:r>
    </w:p>
    <w:p w:rsidR="001E5A15" w:rsidRDefault="001E5A15" w:rsidP="001E5A15">
      <w:pPr>
        <w:pStyle w:val="a5"/>
        <w:numPr>
          <w:ilvl w:val="0"/>
          <w:numId w:val="2"/>
        </w:numPr>
        <w:tabs>
          <w:tab w:val="left" w:pos="1552"/>
          <w:tab w:val="left" w:pos="1613"/>
        </w:tabs>
        <w:spacing w:before="1"/>
        <w:ind w:right="536" w:hanging="360"/>
      </w:pPr>
      <w:r>
        <w:t>Выявитьвозможностиактивизациимежпредметныхсвязейкакусловиеформирования функциональной грамотности обучающихся.</w:t>
      </w:r>
    </w:p>
    <w:p w:rsidR="001E5A15" w:rsidRDefault="001E5A15" w:rsidP="001E5A15">
      <w:pPr>
        <w:pStyle w:val="a5"/>
        <w:numPr>
          <w:ilvl w:val="0"/>
          <w:numId w:val="2"/>
        </w:numPr>
        <w:tabs>
          <w:tab w:val="left" w:pos="1552"/>
          <w:tab w:val="left" w:pos="1613"/>
        </w:tabs>
        <w:ind w:right="582" w:hanging="360"/>
      </w:pPr>
      <w:r>
        <w:t>Выявитьузкиеместа</w:t>
      </w:r>
      <w:proofErr w:type="gramStart"/>
      <w:r>
        <w:t>,з</w:t>
      </w:r>
      <w:proofErr w:type="gramEnd"/>
      <w:r>
        <w:t>атрудненияипроблемы,имеющиеместовреализацииФГОСи ФОП уровней образования, для принятия своевременных мер по обеспечению успешного выполнения задачи повышениякачества образования.</w:t>
      </w:r>
    </w:p>
    <w:p w:rsidR="001E5A15" w:rsidRDefault="001E5A15" w:rsidP="001E5A15">
      <w:pPr>
        <w:pStyle w:val="a5"/>
        <w:numPr>
          <w:ilvl w:val="0"/>
          <w:numId w:val="2"/>
        </w:numPr>
        <w:tabs>
          <w:tab w:val="left" w:pos="1552"/>
          <w:tab w:val="left" w:pos="1613"/>
        </w:tabs>
        <w:spacing w:before="2"/>
        <w:ind w:right="1283" w:hanging="360"/>
      </w:pPr>
      <w:r>
        <w:t xml:space="preserve">Повыситьквалификациюпедагогическихкадровчерезознакомлениеучителей подходамикформированию иоценке функциональнойграмотностии банком открытых заданий </w:t>
      </w:r>
      <w:proofErr w:type="gramStart"/>
      <w:r>
        <w:t>для</w:t>
      </w:r>
      <w:proofErr w:type="gramEnd"/>
      <w:r>
        <w:t xml:space="preserve"> обучающихся.</w:t>
      </w:r>
    </w:p>
    <w:p w:rsidR="001E5A15" w:rsidRDefault="001E5A15" w:rsidP="001E5A15">
      <w:pPr>
        <w:pStyle w:val="a5"/>
        <w:numPr>
          <w:ilvl w:val="0"/>
          <w:numId w:val="2"/>
        </w:numPr>
        <w:tabs>
          <w:tab w:val="left" w:pos="1552"/>
          <w:tab w:val="left" w:pos="1613"/>
        </w:tabs>
        <w:ind w:right="909" w:hanging="360"/>
      </w:pPr>
      <w:r>
        <w:t>Разработатьразличныемеханизмыдляреализациисистемымерпоформированию функциональной грамотности обучающихся.</w:t>
      </w:r>
    </w:p>
    <w:p w:rsidR="001E5A15" w:rsidRDefault="001E5A15" w:rsidP="001E5A15">
      <w:pPr>
        <w:pStyle w:val="a5"/>
        <w:numPr>
          <w:ilvl w:val="0"/>
          <w:numId w:val="2"/>
        </w:numPr>
        <w:tabs>
          <w:tab w:val="left" w:pos="1552"/>
          <w:tab w:val="left" w:pos="1613"/>
        </w:tabs>
        <w:ind w:right="1869" w:hanging="360"/>
      </w:pPr>
      <w:proofErr w:type="spellStart"/>
      <w:r>
        <w:t>Провестидиагностикусформированностифункциональнойграмотности</w:t>
      </w:r>
      <w:proofErr w:type="spellEnd"/>
      <w:r>
        <w:t xml:space="preserve"> </w:t>
      </w:r>
      <w:r>
        <w:rPr>
          <w:spacing w:val="-2"/>
        </w:rPr>
        <w:t>обучающихся.</w:t>
      </w:r>
    </w:p>
    <w:p w:rsidR="001E5A15" w:rsidRDefault="001E5A15" w:rsidP="001E5A15">
      <w:pPr>
        <w:pStyle w:val="a5"/>
        <w:numPr>
          <w:ilvl w:val="0"/>
          <w:numId w:val="2"/>
        </w:numPr>
        <w:tabs>
          <w:tab w:val="left" w:pos="1552"/>
          <w:tab w:val="left" w:pos="1613"/>
        </w:tabs>
        <w:ind w:right="1705" w:hanging="360"/>
      </w:pPr>
      <w:r>
        <w:t xml:space="preserve">Совершенствоватьсодержаниеучебно-методическогокомплексаиформы преподавания для развития и оценивания функциональной грамотности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1E5A15" w:rsidRDefault="001E5A15" w:rsidP="001E5A15">
      <w:pPr>
        <w:pStyle w:val="a5"/>
        <w:numPr>
          <w:ilvl w:val="0"/>
          <w:numId w:val="2"/>
        </w:numPr>
        <w:tabs>
          <w:tab w:val="left" w:pos="1552"/>
          <w:tab w:val="left" w:pos="1613"/>
        </w:tabs>
        <w:ind w:right="1344" w:hanging="360"/>
      </w:pPr>
      <w:proofErr w:type="spellStart"/>
      <w:r>
        <w:t>Пополнитьиактуализироватьбанкзаданийимежпредметныхтехнологийдля</w:t>
      </w:r>
      <w:proofErr w:type="spellEnd"/>
      <w:r>
        <w:t xml:space="preserve"> формирования функциональной грамотности обучающихся.</w:t>
      </w:r>
    </w:p>
    <w:p w:rsidR="001E5A15" w:rsidRDefault="001E5A15" w:rsidP="001E5A15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8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2849"/>
        <w:gridCol w:w="1219"/>
        <w:gridCol w:w="3069"/>
        <w:gridCol w:w="1538"/>
      </w:tblGrid>
      <w:tr w:rsidR="001E5A15" w:rsidTr="00686E81">
        <w:trPr>
          <w:trHeight w:val="788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140"/>
              <w:ind w:left="14" w:right="81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140"/>
              <w:ind w:left="13" w:right="111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мероприятияпроекта</w:t>
            </w: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  <w:spacing w:val="-4"/>
              </w:rPr>
              <w:t xml:space="preserve">Срок </w:t>
            </w:r>
            <w:r>
              <w:rPr>
                <w:b/>
                <w:spacing w:val="-2"/>
              </w:rPr>
              <w:t>реализации проекта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140"/>
              <w:ind w:left="13" w:right="824"/>
              <w:rPr>
                <w:b/>
              </w:rPr>
            </w:pPr>
            <w:r>
              <w:rPr>
                <w:b/>
              </w:rPr>
              <w:t xml:space="preserve">Результатреализации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140"/>
              <w:ind w:left="14"/>
              <w:rPr>
                <w:b/>
              </w:rPr>
            </w:pPr>
            <w:r>
              <w:rPr>
                <w:b/>
                <w:spacing w:val="-2"/>
              </w:rPr>
              <w:t>Исполнители мероприятия</w:t>
            </w:r>
          </w:p>
        </w:tc>
      </w:tr>
      <w:tr w:rsidR="001E5A15" w:rsidTr="00686E81">
        <w:trPr>
          <w:trHeight w:val="402"/>
        </w:trPr>
        <w:tc>
          <w:tcPr>
            <w:tcW w:w="9105" w:type="dxa"/>
            <w:gridSpan w:val="5"/>
          </w:tcPr>
          <w:p w:rsidR="001E5A15" w:rsidRDefault="001E5A15" w:rsidP="00686E81">
            <w:pPr>
              <w:pStyle w:val="TableParagraph"/>
              <w:spacing w:before="75"/>
              <w:ind w:left="74"/>
              <w:rPr>
                <w:b/>
              </w:rPr>
            </w:pPr>
            <w:r>
              <w:rPr>
                <w:b/>
              </w:rPr>
              <w:t>ЭТАП1.</w:t>
            </w:r>
            <w:r>
              <w:rPr>
                <w:b/>
                <w:spacing w:val="-2"/>
              </w:rPr>
              <w:t>Подготовительный</w:t>
            </w:r>
          </w:p>
        </w:tc>
      </w:tr>
      <w:tr w:rsidR="001E5A15" w:rsidTr="00686E81">
        <w:trPr>
          <w:trHeight w:val="327"/>
        </w:trPr>
        <w:tc>
          <w:tcPr>
            <w:tcW w:w="430" w:type="dxa"/>
            <w:tcBorders>
              <w:bottom w:val="nil"/>
            </w:tcBorders>
          </w:tcPr>
          <w:p w:rsidR="001E5A15" w:rsidRDefault="001E5A15" w:rsidP="00686E81">
            <w:pPr>
              <w:pStyle w:val="TableParagraph"/>
              <w:spacing w:before="70" w:line="237" w:lineRule="exact"/>
              <w:ind w:left="74"/>
            </w:pPr>
            <w:r>
              <w:rPr>
                <w:spacing w:val="-10"/>
              </w:rPr>
              <w:t>1</w:t>
            </w:r>
          </w:p>
        </w:tc>
        <w:tc>
          <w:tcPr>
            <w:tcW w:w="2849" w:type="dxa"/>
            <w:tcBorders>
              <w:bottom w:val="nil"/>
            </w:tcBorders>
          </w:tcPr>
          <w:p w:rsidR="001E5A15" w:rsidRDefault="001E5A15" w:rsidP="00686E81">
            <w:pPr>
              <w:pStyle w:val="TableParagraph"/>
              <w:spacing w:before="70" w:line="237" w:lineRule="exact"/>
              <w:ind w:left="74"/>
            </w:pPr>
            <w:r>
              <w:t>Внесениеизменений</w:t>
            </w:r>
            <w:r>
              <w:rPr>
                <w:spacing w:val="-10"/>
              </w:rPr>
              <w:t>в</w:t>
            </w:r>
          </w:p>
        </w:tc>
        <w:tc>
          <w:tcPr>
            <w:tcW w:w="1219" w:type="dxa"/>
            <w:tcBorders>
              <w:bottom w:val="nil"/>
            </w:tcBorders>
          </w:tcPr>
          <w:p w:rsidR="001E5A15" w:rsidRDefault="001E5A15" w:rsidP="00686E81">
            <w:pPr>
              <w:pStyle w:val="TableParagraph"/>
              <w:spacing w:before="70" w:line="237" w:lineRule="exact"/>
            </w:pPr>
            <w:r>
              <w:rPr>
                <w:spacing w:val="-2"/>
              </w:rPr>
              <w:t>Август</w:t>
            </w:r>
          </w:p>
        </w:tc>
        <w:tc>
          <w:tcPr>
            <w:tcW w:w="3069" w:type="dxa"/>
            <w:tcBorders>
              <w:bottom w:val="nil"/>
            </w:tcBorders>
          </w:tcPr>
          <w:p w:rsidR="001E5A15" w:rsidRDefault="001E5A15" w:rsidP="00686E81">
            <w:pPr>
              <w:pStyle w:val="TableParagraph"/>
              <w:spacing w:before="70" w:line="237" w:lineRule="exact"/>
            </w:pPr>
            <w:r>
              <w:t>Внесеныизмененияв</w:t>
            </w:r>
            <w:r>
              <w:rPr>
                <w:spacing w:val="-2"/>
              </w:rPr>
              <w:t>целевой</w:t>
            </w:r>
          </w:p>
        </w:tc>
        <w:tc>
          <w:tcPr>
            <w:tcW w:w="1538" w:type="dxa"/>
            <w:tcBorders>
              <w:bottom w:val="nil"/>
            </w:tcBorders>
          </w:tcPr>
          <w:p w:rsidR="001E5A15" w:rsidRDefault="001E5A15" w:rsidP="00686E81">
            <w:pPr>
              <w:pStyle w:val="TableParagraph"/>
              <w:spacing w:before="70" w:line="237" w:lineRule="exact"/>
              <w:ind w:left="74"/>
            </w:pPr>
            <w:r>
              <w:rPr>
                <w:spacing w:val="-2"/>
              </w:rPr>
              <w:t>Заместители</w:t>
            </w:r>
          </w:p>
        </w:tc>
      </w:tr>
      <w:tr w:rsidR="001E5A15" w:rsidTr="00686E81">
        <w:trPr>
          <w:trHeight w:val="253"/>
        </w:trPr>
        <w:tc>
          <w:tcPr>
            <w:tcW w:w="430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spacing w:line="233" w:lineRule="exact"/>
            </w:pPr>
            <w:r>
              <w:t>разделыООПс</w:t>
            </w:r>
            <w:r>
              <w:rPr>
                <w:spacing w:val="-2"/>
              </w:rPr>
              <w:t>учетом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spacing w:line="233" w:lineRule="exact"/>
            </w:pPr>
            <w:r>
              <w:t xml:space="preserve">2024 </w:t>
            </w:r>
            <w:r>
              <w:rPr>
                <w:spacing w:val="-5"/>
              </w:rPr>
              <w:t>г.</w:t>
            </w:r>
          </w:p>
        </w:tc>
        <w:tc>
          <w:tcPr>
            <w:tcW w:w="306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spacing w:line="233" w:lineRule="exact"/>
            </w:pPr>
            <w:r>
              <w:t>исодержательный</w:t>
            </w:r>
            <w:r>
              <w:rPr>
                <w:spacing w:val="-2"/>
              </w:rPr>
              <w:t>разделы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spacing w:line="233" w:lineRule="exact"/>
              <w:ind w:left="74"/>
            </w:pPr>
            <w:r>
              <w:rPr>
                <w:spacing w:val="-2"/>
              </w:rPr>
              <w:t>директора</w:t>
            </w:r>
          </w:p>
        </w:tc>
      </w:tr>
      <w:tr w:rsidR="001E5A15" w:rsidTr="00686E81">
        <w:trPr>
          <w:trHeight w:val="253"/>
        </w:trPr>
        <w:tc>
          <w:tcPr>
            <w:tcW w:w="430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spacing w:line="233" w:lineRule="exact"/>
            </w:pPr>
            <w:r>
              <w:t xml:space="preserve">подходови </w:t>
            </w:r>
            <w:r>
              <w:rPr>
                <w:spacing w:val="-2"/>
              </w:rPr>
              <w:t>требований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6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spacing w:line="233" w:lineRule="exact"/>
            </w:pPr>
            <w:r>
              <w:t>ООПуровней</w:t>
            </w:r>
            <w:r>
              <w:rPr>
                <w:spacing w:val="-2"/>
              </w:rPr>
              <w:t>образования.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</w:tr>
      <w:tr w:rsidR="001E5A15" w:rsidTr="00686E81">
        <w:trPr>
          <w:trHeight w:val="251"/>
        </w:trPr>
        <w:tc>
          <w:tcPr>
            <w:tcW w:w="430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spacing w:line="232" w:lineRule="exact"/>
            </w:pPr>
            <w:r>
              <w:t>ФООПпоформированию</w:t>
            </w:r>
            <w:r>
              <w:rPr>
                <w:spacing w:val="-10"/>
              </w:rPr>
              <w:t>и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6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spacing w:line="232" w:lineRule="exact"/>
            </w:pPr>
            <w:r>
              <w:t>Внесеныдополненияв</w:t>
            </w:r>
            <w:r>
              <w:rPr>
                <w:spacing w:val="-2"/>
              </w:rPr>
              <w:t>раздел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</w:tr>
      <w:tr w:rsidR="001E5A15" w:rsidTr="00686E81">
        <w:trPr>
          <w:trHeight w:val="253"/>
        </w:trPr>
        <w:tc>
          <w:tcPr>
            <w:tcW w:w="430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spacing w:line="233" w:lineRule="exact"/>
            </w:pPr>
            <w:r>
              <w:rPr>
                <w:spacing w:val="-2"/>
              </w:rPr>
              <w:t>оцениванию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6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spacing w:line="233" w:lineRule="exact"/>
            </w:pPr>
            <w:r>
              <w:t>«Планируемыерезультаты»</w:t>
            </w:r>
            <w:proofErr w:type="gramStart"/>
            <w:r>
              <w:t>,</w:t>
            </w:r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</w:tr>
      <w:tr w:rsidR="001E5A15" w:rsidTr="00686E81">
        <w:trPr>
          <w:trHeight w:val="253"/>
        </w:trPr>
        <w:tc>
          <w:tcPr>
            <w:tcW w:w="430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spacing w:line="233" w:lineRule="exact"/>
            </w:pPr>
            <w:r>
              <w:rPr>
                <w:spacing w:val="-2"/>
              </w:rPr>
              <w:t>функциональной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6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spacing w:line="233" w:lineRule="exact"/>
            </w:pPr>
            <w:r>
              <w:t>разделы</w:t>
            </w:r>
            <w:r>
              <w:rPr>
                <w:spacing w:val="-2"/>
              </w:rPr>
              <w:t>«Система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</w:tr>
      <w:tr w:rsidR="001E5A15" w:rsidTr="00686E81">
        <w:trPr>
          <w:trHeight w:val="253"/>
        </w:trPr>
        <w:tc>
          <w:tcPr>
            <w:tcW w:w="430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spacing w:line="233" w:lineRule="exact"/>
            </w:pPr>
            <w:r>
              <w:t>грамотности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6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spacing w:line="233" w:lineRule="exact"/>
            </w:pPr>
            <w:r>
              <w:t>оценивания»и</w:t>
            </w:r>
            <w:r>
              <w:rPr>
                <w:spacing w:val="-2"/>
              </w:rPr>
              <w:t>«Программа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</w:tr>
      <w:tr w:rsidR="001E5A15" w:rsidTr="00686E81">
        <w:trPr>
          <w:trHeight w:val="253"/>
        </w:trPr>
        <w:tc>
          <w:tcPr>
            <w:tcW w:w="430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6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spacing w:line="233" w:lineRule="exact"/>
            </w:pPr>
            <w:r>
              <w:rPr>
                <w:spacing w:val="-2"/>
              </w:rPr>
              <w:t>формирования/развития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</w:tr>
      <w:tr w:rsidR="001E5A15" w:rsidTr="00686E81">
        <w:trPr>
          <w:trHeight w:val="252"/>
        </w:trPr>
        <w:tc>
          <w:tcPr>
            <w:tcW w:w="430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6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spacing w:line="232" w:lineRule="exact"/>
            </w:pPr>
            <w:r>
              <w:t>УУД»</w:t>
            </w:r>
            <w:proofErr w:type="gramStart"/>
            <w:r>
              <w:t>,р</w:t>
            </w:r>
            <w:proofErr w:type="gramEnd"/>
            <w:r>
              <w:t>абочиепрограммы</w:t>
            </w:r>
            <w:r>
              <w:rPr>
                <w:spacing w:val="-5"/>
              </w:rPr>
              <w:t>по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</w:tr>
      <w:tr w:rsidR="001E5A15" w:rsidTr="00686E81">
        <w:trPr>
          <w:trHeight w:val="253"/>
        </w:trPr>
        <w:tc>
          <w:tcPr>
            <w:tcW w:w="430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69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spacing w:line="233" w:lineRule="exact"/>
            </w:pPr>
            <w:r>
              <w:t>предметами</w:t>
            </w:r>
            <w:r>
              <w:rPr>
                <w:spacing w:val="-2"/>
              </w:rPr>
              <w:t>курсам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8"/>
              </w:rPr>
            </w:pPr>
          </w:p>
        </w:tc>
      </w:tr>
      <w:tr w:rsidR="001E5A15" w:rsidTr="00686E81">
        <w:trPr>
          <w:trHeight w:val="239"/>
        </w:trPr>
        <w:tc>
          <w:tcPr>
            <w:tcW w:w="430" w:type="dxa"/>
            <w:tcBorders>
              <w:top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69" w:type="dxa"/>
            <w:tcBorders>
              <w:top w:val="nil"/>
            </w:tcBorders>
          </w:tcPr>
          <w:p w:rsidR="001E5A15" w:rsidRDefault="001E5A15" w:rsidP="00686E81">
            <w:pPr>
              <w:pStyle w:val="TableParagraph"/>
              <w:spacing w:line="220" w:lineRule="exact"/>
            </w:pPr>
            <w:r>
              <w:t>внеурочнойдеятельности</w:t>
            </w:r>
            <w:r>
              <w:rPr>
                <w:spacing w:val="-10"/>
              </w:rPr>
              <w:t>с</w:t>
            </w:r>
          </w:p>
        </w:tc>
        <w:tc>
          <w:tcPr>
            <w:tcW w:w="1538" w:type="dxa"/>
            <w:tcBorders>
              <w:top w:val="nil"/>
            </w:tcBorders>
          </w:tcPr>
          <w:p w:rsidR="001E5A15" w:rsidRDefault="001E5A15" w:rsidP="00686E81">
            <w:pPr>
              <w:pStyle w:val="TableParagraph"/>
              <w:ind w:left="0"/>
              <w:rPr>
                <w:sz w:val="16"/>
              </w:rPr>
            </w:pPr>
          </w:p>
        </w:tc>
      </w:tr>
      <w:tr w:rsidR="001E5A15" w:rsidTr="00686E81">
        <w:trPr>
          <w:trHeight w:val="908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ind w:left="0"/>
            </w:pP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ind w:left="0"/>
            </w:pP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ind w:left="0"/>
            </w:pP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70"/>
            </w:pPr>
            <w:r>
              <w:t>учетомподходовитребований ФООП по формированию функциональной грамотности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ind w:left="0"/>
            </w:pPr>
          </w:p>
        </w:tc>
      </w:tr>
      <w:tr w:rsidR="001E5A15" w:rsidTr="00686E81">
        <w:trPr>
          <w:trHeight w:val="1415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10"/>
              </w:rPr>
              <w:lastRenderedPageBreak/>
              <w:t>2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68"/>
              <w:ind w:right="111"/>
            </w:pPr>
            <w:r>
              <w:rPr>
                <w:spacing w:val="-2"/>
              </w:rPr>
              <w:t xml:space="preserve">Корректировка </w:t>
            </w:r>
            <w:proofErr w:type="spellStart"/>
            <w:r>
              <w:t>внутришкольнойсистемной</w:t>
            </w:r>
            <w:proofErr w:type="spellEnd"/>
            <w:r>
              <w:t xml:space="preserve"> модели формирования </w:t>
            </w:r>
            <w:r>
              <w:rPr>
                <w:spacing w:val="-2"/>
              </w:rPr>
              <w:t xml:space="preserve">функциональной </w:t>
            </w:r>
            <w:r>
              <w:t xml:space="preserve">грамотности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68"/>
              <w:ind w:right="466"/>
            </w:pPr>
            <w:r>
              <w:rPr>
                <w:spacing w:val="-2"/>
              </w:rPr>
              <w:t xml:space="preserve">Август </w:t>
            </w:r>
            <w:r>
              <w:t xml:space="preserve">2024 </w:t>
            </w:r>
            <w:r>
              <w:rPr>
                <w:spacing w:val="-5"/>
              </w:rPr>
              <w:t>г.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68"/>
              <w:ind w:right="143"/>
            </w:pPr>
            <w:proofErr w:type="spellStart"/>
            <w:r>
              <w:t>Внутришкольная</w:t>
            </w:r>
            <w:proofErr w:type="spellEnd"/>
            <w:r>
              <w:t xml:space="preserve"> системная модель формирования функциональнойграмотности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Заместители директора</w:t>
            </w:r>
          </w:p>
        </w:tc>
      </w:tr>
      <w:tr w:rsidR="001E5A15" w:rsidTr="00686E81">
        <w:trPr>
          <w:trHeight w:val="2173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10"/>
              </w:rPr>
              <w:t>3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68"/>
              <w:ind w:right="61"/>
            </w:pPr>
            <w:r>
              <w:t xml:space="preserve">Корректировка локальных актов, обеспечивающих реализацию плана по формированию и </w:t>
            </w:r>
            <w:r>
              <w:rPr>
                <w:spacing w:val="-2"/>
              </w:rPr>
              <w:t xml:space="preserve">оцениванию функциональной </w:t>
            </w:r>
            <w:r>
              <w:t xml:space="preserve">грамотностиобучающихсяв </w:t>
            </w:r>
            <w:r>
              <w:rPr>
                <w:spacing w:val="-2"/>
              </w:rPr>
              <w:t>школе</w:t>
            </w: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68"/>
              <w:ind w:right="294"/>
              <w:jc w:val="both"/>
            </w:pPr>
            <w:r>
              <w:t xml:space="preserve">Август– </w:t>
            </w:r>
            <w:r>
              <w:rPr>
                <w:spacing w:val="-2"/>
              </w:rPr>
              <w:t xml:space="preserve">сентябрь </w:t>
            </w:r>
            <w:r>
              <w:rPr>
                <w:spacing w:val="-4"/>
              </w:rPr>
              <w:t>2024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68"/>
            </w:pPr>
            <w:r>
              <w:t>Комплексутвержденных локальных актов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Заместители директора</w:t>
            </w:r>
          </w:p>
        </w:tc>
      </w:tr>
      <w:tr w:rsidR="001E5A15" w:rsidTr="00686E81">
        <w:trPr>
          <w:trHeight w:val="1667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10"/>
              </w:rPr>
              <w:t>4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68"/>
              <w:ind w:right="111"/>
            </w:pPr>
            <w:r>
              <w:t xml:space="preserve">Включениевучебныйплан учебных курсов, направленных на </w:t>
            </w:r>
            <w:r>
              <w:rPr>
                <w:spacing w:val="-2"/>
              </w:rPr>
              <w:t xml:space="preserve">формирование функциональной </w:t>
            </w:r>
            <w:r>
              <w:t>грамотности обучающихся</w:t>
            </w: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68"/>
              <w:ind w:right="466"/>
            </w:pPr>
            <w:r>
              <w:rPr>
                <w:spacing w:val="-2"/>
              </w:rPr>
              <w:t xml:space="preserve">Август </w:t>
            </w:r>
            <w:r>
              <w:t xml:space="preserve">2024 </w:t>
            </w:r>
            <w:r>
              <w:rPr>
                <w:spacing w:val="-5"/>
              </w:rPr>
              <w:t>г.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68"/>
              <w:ind w:right="479"/>
              <w:jc w:val="both"/>
            </w:pPr>
            <w:r>
              <w:t xml:space="preserve">Учебныйкурсфинансовая грамотность </w:t>
            </w:r>
            <w:proofErr w:type="gramStart"/>
            <w:r>
              <w:t>планах</w:t>
            </w:r>
            <w:proofErr w:type="gramEnd"/>
            <w:r>
              <w:t xml:space="preserve"> ООП </w:t>
            </w:r>
            <w:r>
              <w:rPr>
                <w:spacing w:val="-4"/>
              </w:rPr>
              <w:t>ООО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Заместители директора</w:t>
            </w:r>
          </w:p>
        </w:tc>
      </w:tr>
      <w:tr w:rsidR="001E5A15" w:rsidTr="00686E81">
        <w:trPr>
          <w:trHeight w:val="1921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10"/>
              </w:rPr>
              <w:t>5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68"/>
              <w:ind w:right="340"/>
            </w:pPr>
            <w:r>
              <w:t xml:space="preserve">Включение в план внеурочнойдеятельности учебных курсов, направленных на </w:t>
            </w:r>
            <w:r>
              <w:rPr>
                <w:spacing w:val="-2"/>
              </w:rPr>
              <w:t>формирование функциональной грамотности</w:t>
            </w: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68"/>
              <w:ind w:right="466"/>
            </w:pPr>
            <w:r>
              <w:rPr>
                <w:spacing w:val="-2"/>
              </w:rPr>
              <w:t xml:space="preserve">Август </w:t>
            </w:r>
            <w:r>
              <w:t xml:space="preserve">2024 </w:t>
            </w:r>
            <w:r>
              <w:rPr>
                <w:spacing w:val="-5"/>
              </w:rPr>
              <w:t>г.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68"/>
              <w:ind w:right="1202"/>
            </w:pPr>
            <w:r>
              <w:t xml:space="preserve">Курсывнеурочной </w:t>
            </w:r>
            <w:r>
              <w:rPr>
                <w:spacing w:val="-2"/>
              </w:rPr>
              <w:t>деятельности</w:t>
            </w:r>
          </w:p>
          <w:p w:rsidR="001E5A15" w:rsidRDefault="001E5A15" w:rsidP="00686E81">
            <w:pPr>
              <w:pStyle w:val="TableParagraph"/>
              <w:ind w:right="250"/>
            </w:pPr>
            <w:r>
              <w:rPr>
                <w:spacing w:val="-2"/>
              </w:rPr>
              <w:t xml:space="preserve">«Функциональная </w:t>
            </w:r>
            <w:r>
              <w:t>грамотност</w:t>
            </w:r>
            <w:proofErr w:type="gramStart"/>
            <w:r>
              <w:t>ь-</w:t>
            </w:r>
            <w:proofErr w:type="gramEnd"/>
            <w:r>
              <w:t xml:space="preserve"> учимся для жизни»впланахвнеурочной деятельности ООО,СОО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Заместители директора</w:t>
            </w:r>
          </w:p>
        </w:tc>
      </w:tr>
      <w:tr w:rsidR="001E5A15" w:rsidTr="00686E81">
        <w:trPr>
          <w:trHeight w:val="1919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10"/>
              </w:rPr>
              <w:t>6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68"/>
              <w:ind w:right="340"/>
            </w:pPr>
            <w:r>
              <w:t xml:space="preserve">Разработкапамяткидля </w:t>
            </w:r>
            <w:r>
              <w:rPr>
                <w:spacing w:val="-2"/>
              </w:rPr>
              <w:t>участников образовательных отношений</w:t>
            </w:r>
          </w:p>
          <w:p w:rsidR="001E5A15" w:rsidRDefault="001E5A15" w:rsidP="00686E81">
            <w:pPr>
              <w:pStyle w:val="TableParagraph"/>
              <w:ind w:right="111"/>
            </w:pPr>
            <w:r>
              <w:rPr>
                <w:spacing w:val="-2"/>
              </w:rPr>
              <w:t xml:space="preserve">«Функциональная </w:t>
            </w:r>
            <w:r>
              <w:t xml:space="preserve">грамотность и ее </w:t>
            </w:r>
            <w:r>
              <w:rPr>
                <w:spacing w:val="-2"/>
              </w:rPr>
              <w:t>компоненты»</w:t>
            </w: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68"/>
              <w:ind w:right="339"/>
            </w:pPr>
            <w:r>
              <w:rPr>
                <w:spacing w:val="-2"/>
              </w:rPr>
              <w:t xml:space="preserve">Октябрь </w:t>
            </w:r>
            <w:r>
              <w:rPr>
                <w:spacing w:val="-4"/>
              </w:rPr>
              <w:t>2024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68"/>
              <w:ind w:right="200"/>
            </w:pPr>
            <w:r>
              <w:t>Информированиеучастников образовательных отношений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 xml:space="preserve">Руководитель </w:t>
            </w:r>
            <w:r>
              <w:rPr>
                <w:spacing w:val="-4"/>
              </w:rPr>
              <w:t>ШМО</w:t>
            </w:r>
          </w:p>
          <w:p w:rsidR="001E5A15" w:rsidRDefault="001E5A15" w:rsidP="00686E81">
            <w:pPr>
              <w:pStyle w:val="TableParagraph"/>
              <w:ind w:left="74"/>
            </w:pPr>
            <w:r>
              <w:rPr>
                <w:spacing w:val="-2"/>
              </w:rPr>
              <w:t>учителей предметников</w:t>
            </w:r>
          </w:p>
        </w:tc>
      </w:tr>
      <w:tr w:rsidR="001E5A15" w:rsidTr="00686E81">
        <w:trPr>
          <w:trHeight w:val="1415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70"/>
              <w:ind w:left="74"/>
            </w:pPr>
            <w:r>
              <w:rPr>
                <w:spacing w:val="-10"/>
              </w:rPr>
              <w:t>7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70"/>
              <w:ind w:right="111"/>
            </w:pPr>
            <w:r>
              <w:t>Родительскиесобранияс рассмотрением вопроса</w:t>
            </w:r>
          </w:p>
          <w:p w:rsidR="001E5A15" w:rsidRDefault="001E5A15" w:rsidP="00686E81">
            <w:pPr>
              <w:pStyle w:val="TableParagraph"/>
              <w:ind w:right="70"/>
            </w:pPr>
            <w:r>
              <w:rPr>
                <w:spacing w:val="-2"/>
              </w:rPr>
              <w:t xml:space="preserve">«Функциональная </w:t>
            </w:r>
            <w:r>
              <w:t>грамотность как образовательныйрезультат»</w:t>
            </w: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70"/>
              <w:ind w:right="188"/>
            </w:pPr>
            <w:r>
              <w:t xml:space="preserve">Втечение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70"/>
            </w:pPr>
            <w:r>
              <w:t>Информирование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70"/>
              <w:ind w:left="74" w:hanging="1"/>
            </w:pPr>
            <w:r>
              <w:rPr>
                <w:spacing w:val="-2"/>
              </w:rPr>
              <w:t>Заместители директора</w:t>
            </w:r>
          </w:p>
        </w:tc>
      </w:tr>
      <w:tr w:rsidR="001E5A15" w:rsidTr="00686E81">
        <w:trPr>
          <w:trHeight w:val="1667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10"/>
              </w:rPr>
              <w:t>8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68"/>
              <w:ind w:right="813"/>
            </w:pPr>
            <w:r>
              <w:rPr>
                <w:spacing w:val="-2"/>
              </w:rPr>
              <w:t>Актуализация информационно-</w:t>
            </w:r>
            <w:r>
              <w:t>справочногораздела</w:t>
            </w:r>
          </w:p>
          <w:p w:rsidR="001E5A15" w:rsidRDefault="001E5A15" w:rsidP="00686E81">
            <w:pPr>
              <w:pStyle w:val="TableParagraph"/>
              <w:spacing w:before="1"/>
              <w:ind w:right="111"/>
            </w:pPr>
            <w:r>
              <w:rPr>
                <w:spacing w:val="-2"/>
              </w:rPr>
              <w:t xml:space="preserve">«Функциональная </w:t>
            </w:r>
            <w:r>
              <w:t xml:space="preserve">грамотность»насайте </w:t>
            </w:r>
            <w:r>
              <w:rPr>
                <w:spacing w:val="-2"/>
              </w:rPr>
              <w:t>школы</w:t>
            </w: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68"/>
              <w:ind w:right="188"/>
            </w:pPr>
            <w:r>
              <w:t xml:space="preserve">Втечение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68"/>
              <w:ind w:right="244"/>
            </w:pPr>
            <w:r>
              <w:t xml:space="preserve">Информирование всех участниковобразовательных </w:t>
            </w:r>
            <w:r>
              <w:rPr>
                <w:spacing w:val="-2"/>
              </w:rPr>
              <w:t>отношений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Заместители директора</w:t>
            </w:r>
          </w:p>
        </w:tc>
      </w:tr>
      <w:tr w:rsidR="001E5A15" w:rsidTr="00686E81">
        <w:trPr>
          <w:trHeight w:val="909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70"/>
              <w:ind w:left="74"/>
            </w:pPr>
            <w:r>
              <w:rPr>
                <w:spacing w:val="-10"/>
              </w:rPr>
              <w:t>9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70"/>
              <w:ind w:right="60"/>
              <w:jc w:val="both"/>
            </w:pPr>
            <w:r>
              <w:t>Формирование базыданных обучающихся7-9классовна 2024/2025 учебный год</w:t>
            </w: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70"/>
            </w:pPr>
            <w:r>
              <w:rPr>
                <w:spacing w:val="-2"/>
              </w:rPr>
              <w:t xml:space="preserve">Сентябрь </w:t>
            </w:r>
            <w:r>
              <w:rPr>
                <w:spacing w:val="-4"/>
              </w:rPr>
              <w:t>2024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70"/>
            </w:pPr>
            <w:r>
              <w:t xml:space="preserve">Базаданныхобучающихся7-9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70"/>
              <w:ind w:left="7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1E5A15" w:rsidTr="00686E81">
        <w:trPr>
          <w:trHeight w:val="1830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70"/>
              <w:ind w:left="74"/>
            </w:pPr>
            <w:r>
              <w:rPr>
                <w:spacing w:val="-5"/>
              </w:rPr>
              <w:t>10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70"/>
            </w:pPr>
            <w:r>
              <w:t>Актуализация</w:t>
            </w:r>
            <w:r>
              <w:rPr>
                <w:spacing w:val="-5"/>
              </w:rPr>
              <w:t>на</w:t>
            </w:r>
          </w:p>
          <w:p w:rsidR="001E5A15" w:rsidRDefault="001E5A15" w:rsidP="00686E81">
            <w:pPr>
              <w:pStyle w:val="TableParagraph"/>
              <w:ind w:right="83"/>
            </w:pPr>
            <w:r>
              <w:t>2024/2025учебныйгодбазы учителей, участвующих в формировании и</w:t>
            </w:r>
            <w:r>
              <w:rPr>
                <w:spacing w:val="-2"/>
              </w:rPr>
              <w:t>оценивании</w:t>
            </w:r>
          </w:p>
          <w:p w:rsidR="001E5A15" w:rsidRDefault="001E5A15" w:rsidP="00686E81">
            <w:pPr>
              <w:pStyle w:val="TableParagraph"/>
              <w:ind w:right="216"/>
            </w:pPr>
            <w:r>
              <w:rPr>
                <w:spacing w:val="-2"/>
              </w:rPr>
              <w:t xml:space="preserve">функциональной </w:t>
            </w:r>
            <w:r>
              <w:t>грамотностиобучающихся</w:t>
            </w: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70"/>
            </w:pPr>
            <w:r>
              <w:rPr>
                <w:spacing w:val="-2"/>
              </w:rPr>
              <w:t xml:space="preserve">Сентябрь </w:t>
            </w:r>
            <w:r>
              <w:rPr>
                <w:spacing w:val="-4"/>
              </w:rPr>
              <w:t>2024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70"/>
            </w:pPr>
            <w:r>
              <w:t>База данных учителей, участвующихвформировании функциональной грамотности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70"/>
              <w:ind w:left="74"/>
            </w:pPr>
            <w:r>
              <w:rPr>
                <w:spacing w:val="-2"/>
              </w:rPr>
              <w:t>Заместители директора</w:t>
            </w:r>
          </w:p>
        </w:tc>
      </w:tr>
      <w:tr w:rsidR="001E5A15" w:rsidTr="00686E81">
        <w:trPr>
          <w:trHeight w:val="2680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ind w:left="0"/>
            </w:pP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70"/>
            </w:pPr>
            <w:r>
              <w:t>7-9</w:t>
            </w:r>
            <w:r>
              <w:rPr>
                <w:spacing w:val="-2"/>
              </w:rPr>
              <w:t>классов</w:t>
            </w:r>
          </w:p>
          <w:p w:rsidR="001E5A15" w:rsidRDefault="001E5A15" w:rsidP="00686E81">
            <w:pPr>
              <w:pStyle w:val="TableParagraph"/>
              <w:ind w:right="111"/>
            </w:pPr>
            <w:r>
              <w:t xml:space="preserve">по направлениям: читательская грамотность, </w:t>
            </w:r>
            <w:r>
              <w:rPr>
                <w:spacing w:val="-2"/>
              </w:rPr>
              <w:t xml:space="preserve">математическая </w:t>
            </w:r>
            <w:r>
              <w:t>грамотность, естественн</w:t>
            </w:r>
            <w:proofErr w:type="gramStart"/>
            <w:r>
              <w:t>о-</w:t>
            </w:r>
            <w:proofErr w:type="gramEnd"/>
            <w:r>
              <w:t xml:space="preserve"> научная грамотность, финансовая грамотность, цифровая грамотность, глобальныекомпетенциии креативное мышление</w:t>
            </w: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ind w:left="0"/>
            </w:pP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ind w:left="0"/>
            </w:pP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ind w:left="0"/>
            </w:pPr>
          </w:p>
        </w:tc>
      </w:tr>
      <w:tr w:rsidR="001E5A15" w:rsidTr="00686E81">
        <w:trPr>
          <w:trHeight w:val="2425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5"/>
              </w:rPr>
              <w:t>11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68"/>
              <w:ind w:right="111"/>
            </w:pPr>
            <w:r>
              <w:t>Пополнениеиактуализация банка оценочных материаловнаосновебанка заданий, в том числе разработанных ФГБНУ</w:t>
            </w:r>
          </w:p>
          <w:p w:rsidR="001E5A15" w:rsidRDefault="001E5A15" w:rsidP="00686E81">
            <w:pPr>
              <w:pStyle w:val="TableParagraph"/>
              <w:ind w:right="704"/>
            </w:pPr>
            <w:r>
              <w:t xml:space="preserve">«Институт стратегии развитияобразования Российскойакадемии </w:t>
            </w:r>
            <w:r>
              <w:rPr>
                <w:spacing w:val="-2"/>
              </w:rPr>
              <w:t>образования»</w:t>
            </w: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68"/>
              <w:ind w:right="188"/>
            </w:pPr>
            <w:r>
              <w:t xml:space="preserve">Втечение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68"/>
              <w:ind w:right="306"/>
            </w:pPr>
            <w:r>
              <w:t>Актуализированный и пополненный школьный банкоценочныхматериалов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Заместители директора</w:t>
            </w:r>
          </w:p>
        </w:tc>
      </w:tr>
      <w:tr w:rsidR="001E5A15" w:rsidTr="00686E81">
        <w:trPr>
          <w:trHeight w:val="1415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70"/>
              <w:ind w:left="74"/>
            </w:pPr>
            <w:r>
              <w:rPr>
                <w:spacing w:val="-5"/>
              </w:rPr>
              <w:t>12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70"/>
              <w:ind w:right="127"/>
            </w:pPr>
            <w:r>
              <w:t xml:space="preserve">Проведениеинструктивных совещаний по вопросам формирования и оценки </w:t>
            </w:r>
            <w:r>
              <w:rPr>
                <w:spacing w:val="-2"/>
              </w:rPr>
              <w:t xml:space="preserve">функциональной </w:t>
            </w:r>
            <w:r>
              <w:t>грамотности школьников</w:t>
            </w: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70"/>
              <w:ind w:right="188"/>
            </w:pPr>
            <w:r>
              <w:t xml:space="preserve">Втечение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70"/>
              <w:ind w:right="143"/>
            </w:pPr>
            <w:r>
              <w:rPr>
                <w:spacing w:val="-2"/>
              </w:rPr>
              <w:t xml:space="preserve">Повышение профессиональной </w:t>
            </w:r>
            <w:r>
              <w:t xml:space="preserve">компетентности по вопросу </w:t>
            </w:r>
            <w:r>
              <w:rPr>
                <w:spacing w:val="-2"/>
              </w:rPr>
              <w:t xml:space="preserve">формирования </w:t>
            </w:r>
            <w:r>
              <w:t>функциональнойграмотности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70"/>
              <w:ind w:left="74"/>
            </w:pPr>
            <w:r>
              <w:rPr>
                <w:spacing w:val="-2"/>
              </w:rPr>
              <w:t>Заместители директора</w:t>
            </w:r>
          </w:p>
        </w:tc>
      </w:tr>
      <w:tr w:rsidR="001E5A15" w:rsidTr="00686E81">
        <w:trPr>
          <w:trHeight w:val="402"/>
        </w:trPr>
        <w:tc>
          <w:tcPr>
            <w:tcW w:w="9105" w:type="dxa"/>
            <w:gridSpan w:val="5"/>
          </w:tcPr>
          <w:p w:rsidR="001E5A15" w:rsidRDefault="001E5A15" w:rsidP="00686E81">
            <w:pPr>
              <w:pStyle w:val="TableParagraph"/>
              <w:spacing w:before="75"/>
              <w:ind w:left="74"/>
              <w:rPr>
                <w:b/>
              </w:rPr>
            </w:pPr>
            <w:r>
              <w:rPr>
                <w:b/>
              </w:rPr>
              <w:t>ЭТАП2.</w:t>
            </w:r>
            <w:r>
              <w:rPr>
                <w:b/>
                <w:spacing w:val="-2"/>
              </w:rPr>
              <w:t>Практический</w:t>
            </w:r>
          </w:p>
        </w:tc>
      </w:tr>
      <w:tr w:rsidR="001E5A15" w:rsidTr="00686E81">
        <w:trPr>
          <w:trHeight w:val="1415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70"/>
              <w:ind w:left="129"/>
            </w:pPr>
            <w:r>
              <w:rPr>
                <w:spacing w:val="-10"/>
              </w:rPr>
              <w:t>1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70"/>
            </w:pPr>
            <w:r>
              <w:t xml:space="preserve">Внедрение в учебный процесс </w:t>
            </w:r>
            <w:proofErr w:type="gramStart"/>
            <w:r>
              <w:t>практико- ориентированных</w:t>
            </w:r>
            <w:proofErr w:type="gramEnd"/>
            <w:r>
              <w:t xml:space="preserve"> заданий дляоценкифункциональной </w:t>
            </w:r>
            <w:r>
              <w:rPr>
                <w:spacing w:val="-2"/>
              </w:rPr>
              <w:t>грамотности</w:t>
            </w: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70"/>
              <w:ind w:right="188"/>
            </w:pPr>
            <w:r>
              <w:t xml:space="preserve">Втечение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70"/>
            </w:pPr>
            <w:r>
              <w:t>Аналитическаясправкапо итогам посещения уроков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70"/>
              <w:ind w:left="74"/>
            </w:pPr>
            <w:r>
              <w:rPr>
                <w:spacing w:val="-2"/>
              </w:rPr>
              <w:t>Заместители директора</w:t>
            </w:r>
          </w:p>
        </w:tc>
      </w:tr>
      <w:tr w:rsidR="001E5A15" w:rsidTr="00686E81">
        <w:trPr>
          <w:trHeight w:val="2680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10"/>
              </w:rPr>
              <w:t>2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68"/>
              <w:ind w:right="62"/>
            </w:pPr>
            <w:proofErr w:type="gramStart"/>
            <w:r>
              <w:t xml:space="preserve">Решение заданий по </w:t>
            </w:r>
            <w:r>
              <w:rPr>
                <w:spacing w:val="-2"/>
              </w:rPr>
              <w:t xml:space="preserve">функциональной </w:t>
            </w:r>
            <w:r>
              <w:t xml:space="preserve">грамотностиобучающимися 7-9 классов (банк заданий дляоценкифункциональной </w:t>
            </w:r>
            <w:r>
              <w:rPr>
                <w:spacing w:val="-2"/>
              </w:rPr>
              <w:t xml:space="preserve">грамотности (https://fg.resh.edu.ru/), </w:t>
            </w:r>
            <w:r>
              <w:t>разработанных ФГБНУ</w:t>
            </w:r>
            <w:proofErr w:type="gramEnd"/>
          </w:p>
          <w:p w:rsidR="001E5A15" w:rsidRDefault="001E5A15" w:rsidP="00686E81">
            <w:pPr>
              <w:pStyle w:val="TableParagraph"/>
              <w:spacing w:before="1"/>
              <w:ind w:right="520"/>
            </w:pPr>
            <w:proofErr w:type="gramStart"/>
            <w:r>
              <w:t>«Институт стратегии развитияобразования»)</w:t>
            </w:r>
            <w:proofErr w:type="gramEnd"/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68"/>
              <w:ind w:right="188"/>
            </w:pPr>
            <w:r>
              <w:t xml:space="preserve">Втечение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68"/>
              <w:ind w:right="143"/>
            </w:pPr>
            <w:r>
              <w:t xml:space="preserve">Аналитическая справка о решении заданий по функциональнойграмотности </w:t>
            </w:r>
            <w:proofErr w:type="gramStart"/>
            <w:r>
              <w:rPr>
                <w:spacing w:val="-2"/>
              </w:rPr>
              <w:t>обучающимися</w:t>
            </w:r>
            <w:proofErr w:type="gramEnd"/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Заместители директора</w:t>
            </w:r>
          </w:p>
        </w:tc>
      </w:tr>
      <w:tr w:rsidR="001E5A15" w:rsidTr="00686E81">
        <w:trPr>
          <w:trHeight w:val="1667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10"/>
              </w:rPr>
              <w:t>3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68"/>
              <w:ind w:right="216"/>
            </w:pPr>
            <w:r>
              <w:t xml:space="preserve">Проведение диагностики для выявления уровня </w:t>
            </w:r>
            <w:proofErr w:type="spellStart"/>
            <w:r>
              <w:rPr>
                <w:spacing w:val="-2"/>
              </w:rPr>
              <w:t>сформированности</w:t>
            </w:r>
            <w:proofErr w:type="spellEnd"/>
            <w:r>
              <w:rPr>
                <w:spacing w:val="-2"/>
              </w:rPr>
              <w:t xml:space="preserve"> функциональной </w:t>
            </w:r>
            <w:r>
              <w:t>грамотности у обучающихся7-9классов</w:t>
            </w: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68"/>
              <w:ind w:right="362"/>
              <w:jc w:val="both"/>
            </w:pPr>
            <w:r>
              <w:rPr>
                <w:spacing w:val="-2"/>
              </w:rPr>
              <w:t xml:space="preserve">Ноябрь- декабрь </w:t>
            </w:r>
            <w:r>
              <w:rPr>
                <w:spacing w:val="-4"/>
              </w:rPr>
              <w:t>2024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68"/>
              <w:ind w:right="143"/>
            </w:pPr>
            <w:r>
              <w:t xml:space="preserve">Аналитическая справка о результатах проведения диагностики и уровня </w:t>
            </w:r>
            <w:proofErr w:type="spellStart"/>
            <w:r>
              <w:rPr>
                <w:spacing w:val="-2"/>
              </w:rPr>
              <w:t>сформированности</w:t>
            </w:r>
            <w:r>
              <w:t>функциональнойграмотности</w:t>
            </w:r>
            <w:proofErr w:type="spell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 обучающихся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Заместители директора</w:t>
            </w:r>
          </w:p>
        </w:tc>
      </w:tr>
      <w:tr w:rsidR="001E5A15" w:rsidTr="00686E81">
        <w:trPr>
          <w:trHeight w:val="3186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70"/>
              <w:ind w:left="74"/>
            </w:pPr>
            <w:r>
              <w:rPr>
                <w:spacing w:val="-10"/>
              </w:rPr>
              <w:lastRenderedPageBreak/>
              <w:t>4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70"/>
              <w:ind w:right="173"/>
            </w:pPr>
            <w:r>
              <w:t xml:space="preserve">Проведение оценки </w:t>
            </w:r>
            <w:r>
              <w:rPr>
                <w:spacing w:val="-2"/>
              </w:rPr>
              <w:t xml:space="preserve">функциональной </w:t>
            </w:r>
            <w:r>
              <w:t>грамотности обучающихся 7-9классо</w:t>
            </w:r>
            <w:proofErr w:type="gramStart"/>
            <w:r>
              <w:t>в(</w:t>
            </w:r>
            <w:proofErr w:type="gramEnd"/>
            <w:r>
              <w:t xml:space="preserve">поматериалам банка заданий для оценки </w:t>
            </w:r>
            <w:r>
              <w:rPr>
                <w:spacing w:val="-2"/>
              </w:rPr>
              <w:t xml:space="preserve">функциональной грамотности, </w:t>
            </w:r>
            <w:r>
              <w:t>разработанных ФГБНУ</w:t>
            </w:r>
          </w:p>
          <w:p w:rsidR="001E5A15" w:rsidRDefault="001E5A15" w:rsidP="00686E81">
            <w:pPr>
              <w:pStyle w:val="TableParagraph"/>
              <w:ind w:right="704"/>
            </w:pPr>
            <w:proofErr w:type="gramStart"/>
            <w:r>
              <w:t xml:space="preserve">«Институт стратегии развитияобразования Российскойакадемии </w:t>
            </w:r>
            <w:r>
              <w:rPr>
                <w:spacing w:val="-2"/>
              </w:rPr>
              <w:t>образования»)</w:t>
            </w:r>
            <w:proofErr w:type="gramEnd"/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70"/>
              <w:ind w:right="428"/>
            </w:pPr>
            <w:r>
              <w:rPr>
                <w:spacing w:val="-2"/>
              </w:rPr>
              <w:t xml:space="preserve">Апрель </w:t>
            </w:r>
            <w:r>
              <w:rPr>
                <w:spacing w:val="-4"/>
              </w:rPr>
              <w:t>2025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70"/>
            </w:pPr>
            <w:r>
              <w:t xml:space="preserve">Аналитическаясправкао </w:t>
            </w:r>
            <w:r>
              <w:rPr>
                <w:spacing w:val="-2"/>
              </w:rPr>
              <w:t>результатах</w:t>
            </w:r>
          </w:p>
          <w:p w:rsidR="001E5A15" w:rsidRDefault="001E5A15" w:rsidP="00686E81">
            <w:pPr>
              <w:pStyle w:val="TableParagraph"/>
            </w:pPr>
            <w:r>
              <w:t xml:space="preserve">оценки функциональной грамотностиобучающихся8-9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70"/>
              <w:ind w:left="74"/>
            </w:pPr>
            <w:r>
              <w:rPr>
                <w:spacing w:val="-2"/>
              </w:rPr>
              <w:t>Заместители директора</w:t>
            </w:r>
          </w:p>
        </w:tc>
      </w:tr>
      <w:tr w:rsidR="001E5A15" w:rsidTr="00686E81">
        <w:trPr>
          <w:trHeight w:val="1415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70"/>
              <w:ind w:left="129"/>
            </w:pPr>
            <w:r>
              <w:rPr>
                <w:spacing w:val="-10"/>
              </w:rPr>
              <w:t>5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70"/>
              <w:ind w:right="54"/>
            </w:pPr>
            <w:r>
              <w:t xml:space="preserve">Проведение курсов внеурочнойдеятельностипо </w:t>
            </w:r>
            <w:r>
              <w:rPr>
                <w:spacing w:val="-2"/>
              </w:rPr>
              <w:t>направлениям функциональной грамотности</w:t>
            </w: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70"/>
              <w:ind w:right="188"/>
            </w:pPr>
            <w:r>
              <w:t xml:space="preserve">Втечение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70"/>
              <w:ind w:right="1202"/>
            </w:pPr>
            <w:r>
              <w:t xml:space="preserve">Курсывнеурочной </w:t>
            </w:r>
            <w:r>
              <w:rPr>
                <w:spacing w:val="-2"/>
              </w:rPr>
              <w:t>деятельности:</w:t>
            </w:r>
          </w:p>
          <w:p w:rsidR="001E5A15" w:rsidRDefault="001E5A15" w:rsidP="00686E81">
            <w:pPr>
              <w:pStyle w:val="TableParagraph"/>
              <w:ind w:right="250"/>
            </w:pPr>
            <w:r>
              <w:rPr>
                <w:spacing w:val="-2"/>
              </w:rPr>
              <w:t>«</w:t>
            </w:r>
            <w:proofErr w:type="gramStart"/>
            <w:r>
              <w:rPr>
                <w:spacing w:val="-2"/>
              </w:rPr>
              <w:t>Функциональная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грамотность-учимсядля </w:t>
            </w:r>
            <w:r>
              <w:rPr>
                <w:spacing w:val="-2"/>
              </w:rPr>
              <w:t>жизни»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70"/>
              <w:ind w:left="74"/>
            </w:pPr>
            <w:r>
              <w:rPr>
                <w:spacing w:val="-2"/>
              </w:rPr>
              <w:t>Заместители директора</w:t>
            </w:r>
          </w:p>
        </w:tc>
      </w:tr>
      <w:tr w:rsidR="001E5A15" w:rsidTr="00686E81">
        <w:trPr>
          <w:trHeight w:val="1919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10"/>
              </w:rPr>
              <w:t>6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68"/>
              <w:ind w:right="78"/>
            </w:pPr>
            <w:r>
              <w:t xml:space="preserve">Мониторинг «Оценка уровнявладенияпедагогами </w:t>
            </w:r>
            <w:r>
              <w:rPr>
                <w:spacing w:val="-2"/>
              </w:rPr>
              <w:t>технологиями</w:t>
            </w:r>
            <w:r>
              <w:t>формирования и</w:t>
            </w:r>
            <w:r>
              <w:rPr>
                <w:spacing w:val="-2"/>
              </w:rPr>
              <w:t xml:space="preserve">оцениванияфункциональной </w:t>
            </w:r>
            <w:r>
              <w:t xml:space="preserve">грамотности </w:t>
            </w:r>
            <w:proofErr w:type="gramStart"/>
            <w:r>
              <w:t>обучающихся</w:t>
            </w:r>
            <w:proofErr w:type="gramEnd"/>
            <w:r>
              <w:t>»</w:t>
            </w: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68"/>
              <w:ind w:right="350"/>
            </w:pPr>
            <w:r>
              <w:rPr>
                <w:spacing w:val="-2"/>
              </w:rPr>
              <w:t xml:space="preserve">Декабрь </w:t>
            </w:r>
            <w:r>
              <w:rPr>
                <w:spacing w:val="-4"/>
              </w:rPr>
              <w:t>2024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68"/>
            </w:pPr>
            <w:r>
              <w:t>Аналитическая</w:t>
            </w:r>
            <w:r>
              <w:rPr>
                <w:spacing w:val="-2"/>
              </w:rPr>
              <w:t>справка</w:t>
            </w:r>
          </w:p>
          <w:p w:rsidR="001E5A15" w:rsidRDefault="001E5A15" w:rsidP="00686E81">
            <w:pPr>
              <w:pStyle w:val="TableParagraph"/>
              <w:spacing w:before="1"/>
              <w:ind w:right="143"/>
            </w:pPr>
            <w:r>
              <w:t xml:space="preserve">«Уровень владения педагогами технологиями </w:t>
            </w:r>
            <w:r>
              <w:rPr>
                <w:spacing w:val="-2"/>
              </w:rPr>
              <w:t xml:space="preserve">формирования </w:t>
            </w:r>
            <w:r>
              <w:t xml:space="preserve">функциональнойграмотности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Заместители директора</w:t>
            </w:r>
          </w:p>
        </w:tc>
      </w:tr>
      <w:tr w:rsidR="001E5A15" w:rsidTr="00686E81">
        <w:trPr>
          <w:trHeight w:val="1921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70"/>
              <w:ind w:left="74"/>
            </w:pPr>
            <w:r>
              <w:rPr>
                <w:spacing w:val="-10"/>
              </w:rPr>
              <w:t>7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70"/>
              <w:ind w:right="173"/>
            </w:pPr>
            <w:r>
              <w:t>Методический совет по теме «Функциональная грамотностьнаурокахиво внеурочной деятельности»</w:t>
            </w: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70"/>
              <w:ind w:right="446"/>
            </w:pPr>
            <w:r>
              <w:rPr>
                <w:spacing w:val="-2"/>
              </w:rPr>
              <w:t xml:space="preserve">Январь </w:t>
            </w:r>
            <w:r>
              <w:rPr>
                <w:spacing w:val="-4"/>
              </w:rPr>
              <w:t>2025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70"/>
              <w:ind w:right="143"/>
            </w:pPr>
            <w:r>
              <w:t xml:space="preserve">Решениеметодического </w:t>
            </w:r>
            <w:r>
              <w:rPr>
                <w:spacing w:val="-2"/>
              </w:rPr>
              <w:t>совета.</w:t>
            </w:r>
          </w:p>
          <w:p w:rsidR="001E5A15" w:rsidRDefault="001E5A15" w:rsidP="00686E81">
            <w:pPr>
              <w:pStyle w:val="TableParagraph"/>
            </w:pPr>
            <w:r>
              <w:t>Методические</w:t>
            </w:r>
            <w:r>
              <w:rPr>
                <w:spacing w:val="-2"/>
              </w:rPr>
              <w:t>рекомендации</w:t>
            </w:r>
          </w:p>
          <w:p w:rsidR="001E5A15" w:rsidRDefault="001E5A15" w:rsidP="00686E81">
            <w:pPr>
              <w:pStyle w:val="TableParagraph"/>
            </w:pPr>
            <w:r>
              <w:t>«Дидактическиематериалыпо формированию глобальных компетенций на уроках и во внеурочной деятельности»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70"/>
              <w:ind w:left="74"/>
            </w:pPr>
            <w:r>
              <w:rPr>
                <w:spacing w:val="-2"/>
              </w:rPr>
              <w:t>Заместители директора</w:t>
            </w:r>
          </w:p>
        </w:tc>
      </w:tr>
      <w:tr w:rsidR="001E5A15" w:rsidTr="00686E81">
        <w:trPr>
          <w:trHeight w:val="1667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10"/>
              </w:rPr>
              <w:t>8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68"/>
              <w:ind w:right="199"/>
            </w:pPr>
            <w:r>
              <w:t xml:space="preserve">Организация работы по повышениюквалификации учителей по вопросам </w:t>
            </w:r>
            <w:r>
              <w:rPr>
                <w:spacing w:val="-2"/>
              </w:rPr>
              <w:t xml:space="preserve">формирования функциональной </w:t>
            </w:r>
            <w:r>
              <w:t>грамотностиобучающихся</w:t>
            </w: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68"/>
              <w:ind w:right="188"/>
            </w:pPr>
            <w:r>
              <w:t xml:space="preserve">Втечение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68"/>
              <w:ind w:right="143"/>
            </w:pPr>
            <w:r>
              <w:t xml:space="preserve">Развитие профессиональных компетенций учителей по вопросам формирования функциональнойграмотности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Заместители директора</w:t>
            </w:r>
          </w:p>
        </w:tc>
      </w:tr>
      <w:tr w:rsidR="001E5A15" w:rsidTr="00686E81">
        <w:trPr>
          <w:trHeight w:val="1415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70"/>
              <w:ind w:left="74"/>
            </w:pPr>
            <w:r>
              <w:rPr>
                <w:spacing w:val="-10"/>
              </w:rPr>
              <w:t>9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70"/>
              <w:ind w:right="216"/>
            </w:pPr>
            <w:r>
              <w:t xml:space="preserve">Формирование банка лучших педагогических практикпоформированию </w:t>
            </w:r>
            <w:r>
              <w:rPr>
                <w:spacing w:val="-2"/>
              </w:rPr>
              <w:t xml:space="preserve">функциональной </w:t>
            </w:r>
            <w:r>
              <w:t>грамотностиобучающихся</w:t>
            </w: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70"/>
              <w:ind w:right="188"/>
            </w:pPr>
            <w:r>
              <w:t xml:space="preserve">Втечение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70"/>
              <w:ind w:right="143"/>
            </w:pPr>
            <w:r>
              <w:t xml:space="preserve">Банк лучших практик учителей школы по </w:t>
            </w:r>
            <w:r>
              <w:rPr>
                <w:spacing w:val="-2"/>
              </w:rPr>
              <w:t xml:space="preserve">формированию </w:t>
            </w:r>
            <w:r>
              <w:t xml:space="preserve">функциональнойграмотности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70"/>
              <w:ind w:left="74"/>
            </w:pPr>
            <w:r>
              <w:rPr>
                <w:spacing w:val="-2"/>
              </w:rPr>
              <w:t>Заместители директора</w:t>
            </w:r>
          </w:p>
        </w:tc>
      </w:tr>
      <w:tr w:rsidR="001E5A15" w:rsidTr="00686E81">
        <w:trPr>
          <w:trHeight w:val="656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5"/>
              </w:rPr>
              <w:t>10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68"/>
              <w:ind w:right="111"/>
            </w:pPr>
            <w:r>
              <w:t>Мониторинг реализации мероприятийпланаработы</w:t>
            </w: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68"/>
              <w:ind w:right="188"/>
            </w:pPr>
            <w:r>
              <w:t xml:space="preserve">Втечение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68"/>
            </w:pPr>
            <w:r>
              <w:t>Совещаниепри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68"/>
              <w:ind w:left="74" w:firstLine="1"/>
            </w:pPr>
            <w:r>
              <w:rPr>
                <w:spacing w:val="-2"/>
              </w:rPr>
              <w:t>Заместители директора</w:t>
            </w:r>
          </w:p>
        </w:tc>
      </w:tr>
      <w:tr w:rsidR="001E5A15" w:rsidTr="00686E81">
        <w:trPr>
          <w:trHeight w:val="402"/>
        </w:trPr>
        <w:tc>
          <w:tcPr>
            <w:tcW w:w="9105" w:type="dxa"/>
            <w:gridSpan w:val="5"/>
          </w:tcPr>
          <w:p w:rsidR="001E5A15" w:rsidRDefault="001E5A15" w:rsidP="00686E81">
            <w:pPr>
              <w:pStyle w:val="TableParagraph"/>
              <w:spacing w:before="72"/>
              <w:ind w:left="74"/>
              <w:rPr>
                <w:b/>
              </w:rPr>
            </w:pPr>
            <w:r>
              <w:rPr>
                <w:b/>
              </w:rPr>
              <w:t>ЭТАП3.Рефлексивно-</w:t>
            </w:r>
            <w:r>
              <w:rPr>
                <w:b/>
                <w:spacing w:val="-2"/>
              </w:rPr>
              <w:t>оценочный</w:t>
            </w:r>
          </w:p>
        </w:tc>
      </w:tr>
      <w:tr w:rsidR="001E5A15" w:rsidTr="00686E81">
        <w:trPr>
          <w:trHeight w:val="1161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68"/>
              <w:ind w:left="74"/>
            </w:pPr>
            <w:r>
              <w:rPr>
                <w:spacing w:val="-10"/>
              </w:rPr>
              <w:t>1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68"/>
              <w:ind w:right="75"/>
            </w:pPr>
            <w:r>
              <w:t xml:space="preserve">Анализ качестварезультатов учеников на всероссийскихпроверочных </w:t>
            </w:r>
            <w:r>
              <w:rPr>
                <w:spacing w:val="-2"/>
              </w:rPr>
              <w:t>работах</w:t>
            </w:r>
          </w:p>
        </w:tc>
        <w:tc>
          <w:tcPr>
            <w:tcW w:w="1219" w:type="dxa"/>
          </w:tcPr>
          <w:p w:rsidR="001E5A15" w:rsidRDefault="001E5A15" w:rsidP="00686E81">
            <w:pPr>
              <w:pStyle w:val="TableParagraph"/>
              <w:spacing w:before="68"/>
            </w:pPr>
            <w:r>
              <w:t>Апрель- май</w:t>
            </w:r>
            <w:r>
              <w:rPr>
                <w:spacing w:val="-4"/>
              </w:rPr>
              <w:t>2025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68"/>
            </w:pPr>
            <w:r>
              <w:t>Анализрезультатов</w:t>
            </w:r>
            <w:r>
              <w:rPr>
                <w:spacing w:val="-5"/>
              </w:rPr>
              <w:t>ВПР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68"/>
              <w:ind w:left="74" w:hanging="1"/>
            </w:pPr>
            <w:r>
              <w:rPr>
                <w:spacing w:val="-2"/>
              </w:rPr>
              <w:t>Заместители директора</w:t>
            </w:r>
          </w:p>
        </w:tc>
      </w:tr>
      <w:tr w:rsidR="001E5A15" w:rsidTr="00686E81">
        <w:trPr>
          <w:trHeight w:val="1669"/>
        </w:trPr>
        <w:tc>
          <w:tcPr>
            <w:tcW w:w="430" w:type="dxa"/>
          </w:tcPr>
          <w:p w:rsidR="001E5A15" w:rsidRDefault="001E5A15" w:rsidP="00686E81">
            <w:pPr>
              <w:pStyle w:val="TableParagraph"/>
              <w:spacing w:before="70"/>
              <w:ind w:left="74"/>
            </w:pPr>
            <w:r>
              <w:rPr>
                <w:spacing w:val="-10"/>
              </w:rPr>
              <w:lastRenderedPageBreak/>
              <w:t>2</w:t>
            </w:r>
          </w:p>
        </w:tc>
        <w:tc>
          <w:tcPr>
            <w:tcW w:w="2849" w:type="dxa"/>
          </w:tcPr>
          <w:p w:rsidR="001E5A15" w:rsidRDefault="001E5A15" w:rsidP="00686E81">
            <w:pPr>
              <w:pStyle w:val="TableParagraph"/>
              <w:spacing w:before="70"/>
              <w:ind w:right="141"/>
            </w:pPr>
            <w:r>
              <w:t xml:space="preserve">Проведениемастер-классов педагогов «Лучшие практики формирования и </w:t>
            </w:r>
            <w:r>
              <w:rPr>
                <w:spacing w:val="-2"/>
              </w:rPr>
              <w:t>оценивания функциональной грамотности»</w:t>
            </w:r>
          </w:p>
        </w:tc>
        <w:tc>
          <w:tcPr>
            <w:tcW w:w="1219" w:type="dxa"/>
          </w:tcPr>
          <w:p w:rsidR="001E5A15" w:rsidRDefault="001E5A15" w:rsidP="008A7720">
            <w:pPr>
              <w:pStyle w:val="TableParagraph"/>
              <w:spacing w:before="70"/>
              <w:ind w:left="0" w:right="428"/>
            </w:pPr>
            <w:r>
              <w:rPr>
                <w:spacing w:val="-2"/>
              </w:rPr>
              <w:t>Апрель</w:t>
            </w:r>
            <w:r w:rsidR="008A7720">
              <w:rPr>
                <w:spacing w:val="-2"/>
              </w:rPr>
              <w:t xml:space="preserve"> -</w:t>
            </w:r>
            <w:r>
              <w:rPr>
                <w:spacing w:val="-4"/>
              </w:rPr>
              <w:t>2025</w:t>
            </w:r>
          </w:p>
        </w:tc>
        <w:tc>
          <w:tcPr>
            <w:tcW w:w="3069" w:type="dxa"/>
          </w:tcPr>
          <w:p w:rsidR="001E5A15" w:rsidRDefault="001E5A15" w:rsidP="00686E81">
            <w:pPr>
              <w:pStyle w:val="TableParagraph"/>
              <w:spacing w:before="70"/>
              <w:ind w:right="306"/>
            </w:pPr>
            <w:r>
              <w:t>Проведениемастер-классов, выступления на педсовете</w:t>
            </w:r>
          </w:p>
        </w:tc>
        <w:tc>
          <w:tcPr>
            <w:tcW w:w="1538" w:type="dxa"/>
          </w:tcPr>
          <w:p w:rsidR="001E5A15" w:rsidRDefault="001E5A15" w:rsidP="00686E81">
            <w:pPr>
              <w:pStyle w:val="TableParagraph"/>
              <w:spacing w:before="70"/>
              <w:ind w:left="74"/>
            </w:pPr>
            <w:r>
              <w:rPr>
                <w:spacing w:val="-2"/>
              </w:rPr>
              <w:t>Заместители директора</w:t>
            </w:r>
          </w:p>
        </w:tc>
      </w:tr>
    </w:tbl>
    <w:p w:rsidR="001E5A15" w:rsidRDefault="001E5A15" w:rsidP="001E5A15">
      <w:pPr>
        <w:spacing w:line="299" w:lineRule="exact"/>
        <w:jc w:val="both"/>
        <w:rPr>
          <w:sz w:val="26"/>
        </w:rPr>
      </w:pPr>
    </w:p>
    <w:p w:rsidR="001E5A15" w:rsidRDefault="001E5A15" w:rsidP="001E5A15">
      <w:pPr>
        <w:spacing w:line="299" w:lineRule="exact"/>
        <w:jc w:val="both"/>
        <w:rPr>
          <w:sz w:val="26"/>
        </w:rPr>
      </w:pPr>
    </w:p>
    <w:p w:rsidR="001E5A15" w:rsidRDefault="001E5A15" w:rsidP="001E5A15">
      <w:pPr>
        <w:spacing w:line="299" w:lineRule="exact"/>
        <w:jc w:val="both"/>
        <w:rPr>
          <w:sz w:val="26"/>
        </w:rPr>
      </w:pPr>
    </w:p>
    <w:sectPr w:rsidR="001E5A15" w:rsidSect="00247D1B">
      <w:pgSz w:w="11920" w:h="16850"/>
      <w:pgMar w:top="500" w:right="1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6A1B"/>
    <w:multiLevelType w:val="multilevel"/>
    <w:tmpl w:val="8DB27104"/>
    <w:lvl w:ilvl="0">
      <w:start w:val="3"/>
      <w:numFmt w:val="decimal"/>
      <w:lvlText w:val="%1."/>
      <w:lvlJc w:val="left"/>
      <w:pPr>
        <w:ind w:left="382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" w:hanging="4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0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488"/>
      </w:pPr>
      <w:rPr>
        <w:rFonts w:hint="default"/>
        <w:lang w:val="ru-RU" w:eastAsia="en-US" w:bidi="ar-SA"/>
      </w:rPr>
    </w:lvl>
  </w:abstractNum>
  <w:abstractNum w:abstractNumId="1">
    <w:nsid w:val="5BFF1B52"/>
    <w:multiLevelType w:val="hybridMultilevel"/>
    <w:tmpl w:val="8C32EE5E"/>
    <w:lvl w:ilvl="0" w:tplc="0AA83E52">
      <w:start w:val="1"/>
      <w:numFmt w:val="decimal"/>
      <w:lvlText w:val="%1."/>
      <w:lvlJc w:val="left"/>
      <w:pPr>
        <w:ind w:left="161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D1062BC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2" w:tplc="26364B62">
      <w:numFmt w:val="bullet"/>
      <w:lvlText w:val="•"/>
      <w:lvlJc w:val="left"/>
      <w:pPr>
        <w:ind w:left="3353" w:hanging="300"/>
      </w:pPr>
      <w:rPr>
        <w:rFonts w:hint="default"/>
        <w:lang w:val="ru-RU" w:eastAsia="en-US" w:bidi="ar-SA"/>
      </w:rPr>
    </w:lvl>
    <w:lvl w:ilvl="3" w:tplc="42844FE0">
      <w:numFmt w:val="bullet"/>
      <w:lvlText w:val="•"/>
      <w:lvlJc w:val="left"/>
      <w:pPr>
        <w:ind w:left="4219" w:hanging="300"/>
      </w:pPr>
      <w:rPr>
        <w:rFonts w:hint="default"/>
        <w:lang w:val="ru-RU" w:eastAsia="en-US" w:bidi="ar-SA"/>
      </w:rPr>
    </w:lvl>
    <w:lvl w:ilvl="4" w:tplc="9668AF3C">
      <w:numFmt w:val="bullet"/>
      <w:lvlText w:val="•"/>
      <w:lvlJc w:val="left"/>
      <w:pPr>
        <w:ind w:left="5086" w:hanging="300"/>
      </w:pPr>
      <w:rPr>
        <w:rFonts w:hint="default"/>
        <w:lang w:val="ru-RU" w:eastAsia="en-US" w:bidi="ar-SA"/>
      </w:rPr>
    </w:lvl>
    <w:lvl w:ilvl="5" w:tplc="025281EA">
      <w:numFmt w:val="bullet"/>
      <w:lvlText w:val="•"/>
      <w:lvlJc w:val="left"/>
      <w:pPr>
        <w:ind w:left="5953" w:hanging="300"/>
      </w:pPr>
      <w:rPr>
        <w:rFonts w:hint="default"/>
        <w:lang w:val="ru-RU" w:eastAsia="en-US" w:bidi="ar-SA"/>
      </w:rPr>
    </w:lvl>
    <w:lvl w:ilvl="6" w:tplc="5998AF0E">
      <w:numFmt w:val="bullet"/>
      <w:lvlText w:val="•"/>
      <w:lvlJc w:val="left"/>
      <w:pPr>
        <w:ind w:left="6819" w:hanging="300"/>
      </w:pPr>
      <w:rPr>
        <w:rFonts w:hint="default"/>
        <w:lang w:val="ru-RU" w:eastAsia="en-US" w:bidi="ar-SA"/>
      </w:rPr>
    </w:lvl>
    <w:lvl w:ilvl="7" w:tplc="1E38D2C0">
      <w:numFmt w:val="bullet"/>
      <w:lvlText w:val="•"/>
      <w:lvlJc w:val="left"/>
      <w:pPr>
        <w:ind w:left="7686" w:hanging="300"/>
      </w:pPr>
      <w:rPr>
        <w:rFonts w:hint="default"/>
        <w:lang w:val="ru-RU" w:eastAsia="en-US" w:bidi="ar-SA"/>
      </w:rPr>
    </w:lvl>
    <w:lvl w:ilvl="8" w:tplc="C948723C">
      <w:numFmt w:val="bullet"/>
      <w:lvlText w:val="•"/>
      <w:lvlJc w:val="left"/>
      <w:pPr>
        <w:ind w:left="8553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021A"/>
    <w:rsid w:val="001E5A15"/>
    <w:rsid w:val="00247D1B"/>
    <w:rsid w:val="008A7720"/>
    <w:rsid w:val="00BE021A"/>
    <w:rsid w:val="00CB0DA4"/>
    <w:rsid w:val="00D31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7D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7D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7D1B"/>
    <w:rPr>
      <w:sz w:val="26"/>
      <w:szCs w:val="26"/>
    </w:rPr>
  </w:style>
  <w:style w:type="paragraph" w:styleId="a4">
    <w:name w:val="Title"/>
    <w:basedOn w:val="a"/>
    <w:uiPriority w:val="1"/>
    <w:qFormat/>
    <w:rsid w:val="00247D1B"/>
    <w:pPr>
      <w:ind w:left="3378" w:right="354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47D1B"/>
    <w:pPr>
      <w:ind w:left="38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47D1B"/>
    <w:pPr>
      <w:spacing w:line="252" w:lineRule="exact"/>
      <w:ind w:left="147"/>
    </w:pPr>
  </w:style>
  <w:style w:type="paragraph" w:styleId="a6">
    <w:name w:val="Normal (Web)"/>
    <w:basedOn w:val="a"/>
    <w:uiPriority w:val="99"/>
    <w:unhideWhenUsed/>
    <w:rsid w:val="00D31D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1D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1D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3378" w:right="354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8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14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5</cp:revision>
  <dcterms:created xsi:type="dcterms:W3CDTF">2024-11-26T08:09:00Z</dcterms:created>
  <dcterms:modified xsi:type="dcterms:W3CDTF">2024-11-26T09:11:00Z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